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33" w:rsidRPr="00D43611" w:rsidRDefault="00D43611" w:rsidP="005914F9">
      <w:pPr>
        <w:ind w:left="2977"/>
        <w:jc w:val="center"/>
        <w:rPr>
          <w:rFonts w:asciiTheme="minorHAnsi" w:hAnsiTheme="minorHAnsi"/>
          <w:sz w:val="30"/>
          <w:szCs w:val="30"/>
          <w:lang w:val="pt-PT"/>
        </w:rPr>
      </w:pPr>
      <w:r w:rsidRPr="00D43611">
        <w:rPr>
          <w:rFonts w:asciiTheme="minorHAnsi" w:hAnsiTheme="minorHAnsi"/>
          <w:noProof/>
          <w:sz w:val="28"/>
          <w:lang w:val="pt-PT" w:eastAsia="pt-PT"/>
        </w:rPr>
        <w:drawing>
          <wp:anchor distT="0" distB="0" distL="114300" distR="114300" simplePos="0" relativeHeight="251658240" behindDoc="1" locked="0" layoutInCell="1" allowOverlap="1" wp14:anchorId="7FD10C6D" wp14:editId="11D6AF1B">
            <wp:simplePos x="0" y="0"/>
            <wp:positionH relativeFrom="column">
              <wp:posOffset>-415290</wp:posOffset>
            </wp:positionH>
            <wp:positionV relativeFrom="paragraph">
              <wp:posOffset>-504825</wp:posOffset>
            </wp:positionV>
            <wp:extent cx="2308860" cy="1524000"/>
            <wp:effectExtent l="0" t="0" r="0" b="0"/>
            <wp:wrapNone/>
            <wp:docPr id="1" name="Imagem 1" descr="IST_A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_A_RGB_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06" w:rsidRPr="00D43611">
        <w:rPr>
          <w:rFonts w:asciiTheme="minorHAnsi" w:hAnsiTheme="minorHAnsi"/>
          <w:sz w:val="30"/>
          <w:szCs w:val="30"/>
          <w:lang w:val="pt-PT"/>
        </w:rPr>
        <w:t>Ministério d</w:t>
      </w:r>
      <w:r w:rsidRPr="00D43611">
        <w:rPr>
          <w:rFonts w:asciiTheme="minorHAnsi" w:hAnsiTheme="minorHAnsi"/>
          <w:sz w:val="30"/>
          <w:szCs w:val="30"/>
          <w:lang w:val="pt-PT"/>
        </w:rPr>
        <w:t>a Educação e Ciência</w:t>
      </w:r>
    </w:p>
    <w:p w:rsidR="00D43611" w:rsidRPr="00D43611" w:rsidRDefault="00D43611" w:rsidP="00834E88">
      <w:pPr>
        <w:tabs>
          <w:tab w:val="left" w:pos="3402"/>
        </w:tabs>
        <w:jc w:val="center"/>
        <w:rPr>
          <w:rFonts w:asciiTheme="minorHAnsi" w:hAnsiTheme="minorHAnsi"/>
          <w:sz w:val="22"/>
          <w:lang w:val="pt-PT"/>
        </w:rPr>
      </w:pPr>
    </w:p>
    <w:p w:rsidR="003B4E33" w:rsidRPr="00D43611" w:rsidRDefault="00617006" w:rsidP="008C2669">
      <w:pPr>
        <w:tabs>
          <w:tab w:val="left" w:pos="2835"/>
        </w:tabs>
        <w:spacing w:after="360"/>
        <w:ind w:left="2835" w:right="-170"/>
        <w:jc w:val="center"/>
        <w:rPr>
          <w:rFonts w:asciiTheme="minorHAnsi" w:hAnsiTheme="minorHAnsi"/>
          <w:b/>
          <w:sz w:val="30"/>
          <w:szCs w:val="30"/>
          <w:lang w:val="pt-PT"/>
        </w:rPr>
      </w:pPr>
      <w:r w:rsidRPr="00D43611">
        <w:rPr>
          <w:rFonts w:asciiTheme="minorHAnsi" w:hAnsiTheme="minorHAnsi"/>
          <w:b/>
          <w:sz w:val="30"/>
          <w:szCs w:val="30"/>
          <w:lang w:val="pt-PT"/>
        </w:rPr>
        <w:t>Instituto Superior Técnico</w:t>
      </w:r>
    </w:p>
    <w:p w:rsidR="003B4E33" w:rsidRPr="008C2669" w:rsidRDefault="00617006" w:rsidP="005914F9">
      <w:pPr>
        <w:spacing w:after="120" w:line="480" w:lineRule="auto"/>
        <w:jc w:val="center"/>
        <w:rPr>
          <w:rFonts w:asciiTheme="minorHAnsi" w:hAnsiTheme="minorHAnsi"/>
          <w:b/>
          <w:sz w:val="28"/>
          <w:u w:val="single"/>
          <w:lang w:val="pt-PT"/>
        </w:rPr>
      </w:pPr>
      <w:r w:rsidRPr="008C2669">
        <w:rPr>
          <w:rFonts w:asciiTheme="minorHAnsi" w:hAnsiTheme="minorHAnsi"/>
          <w:b/>
          <w:sz w:val="28"/>
          <w:u w:val="single"/>
          <w:lang w:val="pt-PT"/>
        </w:rPr>
        <w:t>Auto de Verificação de Incapacidade/Proposta de Abate</w:t>
      </w:r>
    </w:p>
    <w:p w:rsidR="003B4E33" w:rsidRPr="008C2669" w:rsidRDefault="00617006" w:rsidP="008C2669">
      <w:pPr>
        <w:pStyle w:val="Corpodetexto"/>
        <w:spacing w:line="360" w:lineRule="auto"/>
        <w:rPr>
          <w:rFonts w:asciiTheme="minorHAnsi" w:hAnsiTheme="minorHAnsi"/>
        </w:rPr>
      </w:pPr>
      <w:r w:rsidRPr="008C2669">
        <w:rPr>
          <w:rFonts w:asciiTheme="minorHAnsi" w:hAnsiTheme="minorHAnsi"/>
        </w:rPr>
        <w:t>Aos _____ dias do mês de _______________ do ano de ______ no Institut</w:t>
      </w:r>
      <w:r w:rsidR="00480262">
        <w:rPr>
          <w:rFonts w:asciiTheme="minorHAnsi" w:hAnsiTheme="minorHAnsi"/>
        </w:rPr>
        <w:t xml:space="preserve">o Superior Técnico, Edifício </w:t>
      </w:r>
      <w:r w:rsidRPr="008C2669">
        <w:rPr>
          <w:rFonts w:asciiTheme="minorHAnsi" w:hAnsiTheme="minorHAnsi"/>
        </w:rPr>
        <w:t xml:space="preserve">______________________ tendo-se procedido a rigoroso exame do estado de conservação actual </w:t>
      </w:r>
      <w:proofErr w:type="gramStart"/>
      <w:r w:rsidRPr="008C2669">
        <w:rPr>
          <w:rFonts w:asciiTheme="minorHAnsi" w:hAnsiTheme="minorHAnsi"/>
        </w:rPr>
        <w:t>do(s</w:t>
      </w:r>
      <w:proofErr w:type="gramEnd"/>
      <w:r w:rsidRPr="008C2669">
        <w:rPr>
          <w:rFonts w:asciiTheme="minorHAnsi" w:hAnsiTheme="minorHAnsi"/>
        </w:rPr>
        <w:t>) bem(s) abaixo referido(s), verificou-se que o(s) mesmo(s) se encontra(m):</w:t>
      </w:r>
    </w:p>
    <w:p w:rsidR="003B4E33" w:rsidRPr="008C2669" w:rsidRDefault="00617006" w:rsidP="008C2669">
      <w:pPr>
        <w:pStyle w:val="Corpodetexto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proofErr w:type="gramStart"/>
      <w:r w:rsidRPr="008C2669">
        <w:rPr>
          <w:rFonts w:asciiTheme="minorHAnsi" w:hAnsiTheme="minorHAnsi"/>
        </w:rPr>
        <w:t>muito</w:t>
      </w:r>
      <w:proofErr w:type="gramEnd"/>
      <w:r w:rsidR="00834E88" w:rsidRPr="008C2669">
        <w:rPr>
          <w:rFonts w:asciiTheme="minorHAnsi" w:hAnsiTheme="minorHAnsi"/>
        </w:rPr>
        <w:t xml:space="preserve"> </w:t>
      </w:r>
      <w:r w:rsidRPr="008C2669">
        <w:rPr>
          <w:rFonts w:asciiTheme="minorHAnsi" w:hAnsiTheme="minorHAnsi"/>
        </w:rPr>
        <w:t>deteriorado(s) pelo muito uso e/ou tempo de serviço, estando já obsoleto(s) e sem qualquer utilidade para o Serviço.</w:t>
      </w:r>
    </w:p>
    <w:p w:rsidR="003B4E33" w:rsidRPr="008C2669" w:rsidRDefault="00617006" w:rsidP="008C2669">
      <w:pPr>
        <w:pStyle w:val="Corpodetexto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8C2669">
        <w:rPr>
          <w:rFonts w:asciiTheme="minorHAnsi" w:hAnsiTheme="minorHAnsi"/>
        </w:rPr>
        <w:t>Avariado sem reparação ou recuperação possível.</w:t>
      </w:r>
    </w:p>
    <w:p w:rsidR="003B4E33" w:rsidRPr="008C2669" w:rsidRDefault="00617006" w:rsidP="008C2669">
      <w:pPr>
        <w:pStyle w:val="Corpodetexto"/>
        <w:spacing w:line="276" w:lineRule="auto"/>
        <w:jc w:val="center"/>
        <w:rPr>
          <w:rFonts w:asciiTheme="minorHAnsi" w:hAnsiTheme="minorHAnsi"/>
          <w:i/>
          <w:iCs/>
        </w:rPr>
      </w:pPr>
      <w:r w:rsidRPr="008C2669">
        <w:rPr>
          <w:rFonts w:asciiTheme="minorHAnsi" w:hAnsiTheme="minorHAnsi"/>
          <w:i/>
          <w:iCs/>
        </w:rPr>
        <w:t>(riscar o que não interessa)</w:t>
      </w:r>
    </w:p>
    <w:p w:rsidR="003B4E33" w:rsidRPr="008C2669" w:rsidRDefault="00617006" w:rsidP="005914F9">
      <w:pPr>
        <w:tabs>
          <w:tab w:val="left" w:pos="900"/>
        </w:tabs>
        <w:spacing w:before="240" w:line="360" w:lineRule="auto"/>
        <w:jc w:val="both"/>
        <w:rPr>
          <w:rFonts w:asciiTheme="minorHAnsi" w:hAnsiTheme="minorHAnsi"/>
          <w:lang w:val="pt-PT"/>
        </w:rPr>
      </w:pPr>
      <w:r w:rsidRPr="008C2669">
        <w:rPr>
          <w:rFonts w:asciiTheme="minorHAnsi" w:hAnsiTheme="minorHAnsi"/>
          <w:lang w:val="pt-PT"/>
        </w:rPr>
        <w:t xml:space="preserve">Em face do exposto, venho propor que </w:t>
      </w:r>
      <w:proofErr w:type="gramStart"/>
      <w:r w:rsidRPr="008C2669">
        <w:rPr>
          <w:rFonts w:asciiTheme="minorHAnsi" w:hAnsiTheme="minorHAnsi"/>
          <w:lang w:val="pt-PT"/>
        </w:rPr>
        <w:t>o(s</w:t>
      </w:r>
      <w:proofErr w:type="gramEnd"/>
      <w:r w:rsidRPr="008C2669">
        <w:rPr>
          <w:rFonts w:asciiTheme="minorHAnsi" w:hAnsiTheme="minorHAnsi"/>
          <w:lang w:val="pt-PT"/>
        </w:rPr>
        <w:t>) bem(s) referido(s) nesta proposta seja(m) abatido(s),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204"/>
        <w:gridCol w:w="2108"/>
        <w:gridCol w:w="1165"/>
        <w:gridCol w:w="1263"/>
        <w:gridCol w:w="1559"/>
        <w:gridCol w:w="1429"/>
      </w:tblGrid>
      <w:tr w:rsidR="003B4E33" w:rsidRPr="00617006" w:rsidTr="005914F9">
        <w:trPr>
          <w:trHeight w:val="714"/>
          <w:jc w:val="center"/>
        </w:trPr>
        <w:tc>
          <w:tcPr>
            <w:tcW w:w="1218" w:type="dxa"/>
            <w:vAlign w:val="center"/>
          </w:tcPr>
          <w:p w:rsidR="003B4E33" w:rsidRPr="008C2669" w:rsidRDefault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>
              <w:rPr>
                <w:rFonts w:asciiTheme="minorHAnsi" w:hAnsiTheme="minorHAnsi"/>
                <w:lang w:val="pt-PT"/>
              </w:rPr>
              <w:t>N.º</w:t>
            </w:r>
          </w:p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>Inventário</w:t>
            </w:r>
          </w:p>
        </w:tc>
        <w:tc>
          <w:tcPr>
            <w:tcW w:w="1204" w:type="dxa"/>
            <w:vAlign w:val="center"/>
          </w:tcPr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>Nº Código</w:t>
            </w:r>
          </w:p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>Barras</w:t>
            </w:r>
          </w:p>
        </w:tc>
        <w:tc>
          <w:tcPr>
            <w:tcW w:w="2108" w:type="dxa"/>
            <w:vAlign w:val="center"/>
          </w:tcPr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 xml:space="preserve">Descrição </w:t>
            </w:r>
            <w:proofErr w:type="gramStart"/>
            <w:r w:rsidRPr="008C2669">
              <w:rPr>
                <w:rFonts w:asciiTheme="minorHAnsi" w:hAnsiTheme="minorHAnsi"/>
                <w:lang w:val="pt-PT"/>
              </w:rPr>
              <w:t>do(s</w:t>
            </w:r>
            <w:proofErr w:type="gramEnd"/>
            <w:r w:rsidRPr="008C2669">
              <w:rPr>
                <w:rFonts w:asciiTheme="minorHAnsi" w:hAnsiTheme="minorHAnsi"/>
                <w:lang w:val="pt-PT"/>
              </w:rPr>
              <w:t>)</w:t>
            </w:r>
          </w:p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proofErr w:type="gramStart"/>
            <w:r w:rsidRPr="008C2669">
              <w:rPr>
                <w:rFonts w:asciiTheme="minorHAnsi" w:hAnsiTheme="minorHAnsi"/>
                <w:lang w:val="pt-PT"/>
              </w:rPr>
              <w:t>Bem(s</w:t>
            </w:r>
            <w:proofErr w:type="gramEnd"/>
            <w:r w:rsidRPr="008C2669">
              <w:rPr>
                <w:rFonts w:asciiTheme="minorHAnsi" w:hAnsiTheme="minorHAnsi"/>
                <w:lang w:val="pt-PT"/>
              </w:rPr>
              <w:t>)</w:t>
            </w:r>
          </w:p>
        </w:tc>
        <w:tc>
          <w:tcPr>
            <w:tcW w:w="1165" w:type="dxa"/>
            <w:vAlign w:val="center"/>
          </w:tcPr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 xml:space="preserve">Ano </w:t>
            </w:r>
            <w:proofErr w:type="gramStart"/>
            <w:r w:rsidRPr="008C2669">
              <w:rPr>
                <w:rFonts w:asciiTheme="minorHAnsi" w:hAnsiTheme="minorHAnsi"/>
                <w:lang w:val="pt-PT"/>
              </w:rPr>
              <w:t>de</w:t>
            </w:r>
            <w:proofErr w:type="gramEnd"/>
          </w:p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>Aquisição</w:t>
            </w:r>
          </w:p>
        </w:tc>
        <w:tc>
          <w:tcPr>
            <w:tcW w:w="1263" w:type="dxa"/>
            <w:vAlign w:val="center"/>
          </w:tcPr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 xml:space="preserve">Custo </w:t>
            </w:r>
            <w:proofErr w:type="gramStart"/>
            <w:r w:rsidRPr="008C2669">
              <w:rPr>
                <w:rFonts w:asciiTheme="minorHAnsi" w:hAnsiTheme="minorHAnsi"/>
                <w:lang w:val="pt-PT"/>
              </w:rPr>
              <w:t>de</w:t>
            </w:r>
            <w:proofErr w:type="gramEnd"/>
          </w:p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>Aquisição</w:t>
            </w:r>
          </w:p>
        </w:tc>
        <w:tc>
          <w:tcPr>
            <w:tcW w:w="1559" w:type="dxa"/>
            <w:vAlign w:val="center"/>
          </w:tcPr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>Valor Liquido</w:t>
            </w:r>
          </w:p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>Imobilizado</w:t>
            </w:r>
          </w:p>
        </w:tc>
        <w:tc>
          <w:tcPr>
            <w:tcW w:w="1429" w:type="dxa"/>
            <w:vAlign w:val="center"/>
          </w:tcPr>
          <w:p w:rsidR="003B4E33" w:rsidRPr="008C2669" w:rsidRDefault="00617006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  <w:r w:rsidRPr="008C2669">
              <w:rPr>
                <w:rFonts w:asciiTheme="minorHAnsi" w:hAnsiTheme="minorHAnsi"/>
                <w:lang w:val="pt-PT"/>
              </w:rPr>
              <w:t xml:space="preserve">Motivo do Abate </w:t>
            </w:r>
            <w:r w:rsidR="00A55476" w:rsidRPr="005914F9">
              <w:rPr>
                <w:rFonts w:asciiTheme="minorHAnsi" w:hAnsiTheme="minorHAnsi"/>
                <w:b/>
                <w:lang w:val="pt-PT"/>
              </w:rPr>
              <w:t>*</w:t>
            </w:r>
          </w:p>
        </w:tc>
      </w:tr>
      <w:tr w:rsidR="003B4E33" w:rsidRPr="00617006" w:rsidTr="005914F9">
        <w:trPr>
          <w:trHeight w:val="397"/>
          <w:jc w:val="center"/>
        </w:trPr>
        <w:tc>
          <w:tcPr>
            <w:tcW w:w="1218" w:type="dxa"/>
          </w:tcPr>
          <w:p w:rsidR="003B4E33" w:rsidRPr="008C2669" w:rsidRDefault="003B4E33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04" w:type="dxa"/>
          </w:tcPr>
          <w:p w:rsidR="003B4E33" w:rsidRPr="008C2669" w:rsidRDefault="003B4E33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108" w:type="dxa"/>
          </w:tcPr>
          <w:p w:rsidR="003B4E33" w:rsidRPr="008C2669" w:rsidRDefault="003B4E33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165" w:type="dxa"/>
          </w:tcPr>
          <w:p w:rsidR="003B4E33" w:rsidRPr="008C2669" w:rsidRDefault="003B4E33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63" w:type="dxa"/>
          </w:tcPr>
          <w:p w:rsidR="003B4E33" w:rsidRPr="008C2669" w:rsidRDefault="003B4E33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559" w:type="dxa"/>
          </w:tcPr>
          <w:p w:rsidR="003B4E33" w:rsidRPr="008C2669" w:rsidRDefault="003B4E33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9" w:type="dxa"/>
          </w:tcPr>
          <w:p w:rsidR="003B4E33" w:rsidRPr="008C2669" w:rsidRDefault="003B4E33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</w:tr>
      <w:tr w:rsidR="008C2669" w:rsidRPr="00617006" w:rsidTr="005914F9">
        <w:trPr>
          <w:trHeight w:val="397"/>
          <w:jc w:val="center"/>
        </w:trPr>
        <w:tc>
          <w:tcPr>
            <w:tcW w:w="121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04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10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165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63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55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</w:tr>
      <w:tr w:rsidR="008C2669" w:rsidRPr="00617006" w:rsidTr="005914F9">
        <w:trPr>
          <w:trHeight w:val="397"/>
          <w:jc w:val="center"/>
        </w:trPr>
        <w:tc>
          <w:tcPr>
            <w:tcW w:w="121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04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10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165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63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55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</w:tr>
      <w:tr w:rsidR="008C2669" w:rsidRPr="00617006" w:rsidTr="005914F9">
        <w:trPr>
          <w:trHeight w:val="397"/>
          <w:jc w:val="center"/>
        </w:trPr>
        <w:tc>
          <w:tcPr>
            <w:tcW w:w="121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04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10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165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63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55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</w:tr>
      <w:tr w:rsidR="008C2669" w:rsidRPr="00617006" w:rsidTr="005914F9">
        <w:trPr>
          <w:trHeight w:val="397"/>
          <w:jc w:val="center"/>
        </w:trPr>
        <w:tc>
          <w:tcPr>
            <w:tcW w:w="121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04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2108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165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263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55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  <w:tc>
          <w:tcPr>
            <w:tcW w:w="1429" w:type="dxa"/>
          </w:tcPr>
          <w:p w:rsidR="008C2669" w:rsidRPr="008C2669" w:rsidRDefault="008C2669" w:rsidP="005914F9">
            <w:pPr>
              <w:tabs>
                <w:tab w:val="left" w:pos="900"/>
              </w:tabs>
              <w:jc w:val="center"/>
              <w:rPr>
                <w:rFonts w:asciiTheme="minorHAnsi" w:hAnsiTheme="minorHAnsi"/>
                <w:lang w:val="pt-PT"/>
              </w:rPr>
            </w:pPr>
          </w:p>
        </w:tc>
      </w:tr>
    </w:tbl>
    <w:p w:rsidR="003B4E33" w:rsidRPr="008C2669" w:rsidRDefault="00617006">
      <w:pPr>
        <w:tabs>
          <w:tab w:val="left" w:pos="540"/>
        </w:tabs>
        <w:spacing w:before="120" w:after="120"/>
        <w:jc w:val="both"/>
        <w:rPr>
          <w:rFonts w:asciiTheme="minorHAnsi" w:hAnsiTheme="minorHAnsi"/>
          <w:b/>
          <w:i/>
          <w:iCs/>
          <w:sz w:val="22"/>
          <w:szCs w:val="22"/>
          <w:lang w:val="pt-PT"/>
        </w:rPr>
      </w:pPr>
      <w:r w:rsidRPr="008C2669">
        <w:rPr>
          <w:rFonts w:asciiTheme="minorHAnsi" w:hAnsiTheme="minorHAnsi"/>
          <w:b/>
          <w:i/>
          <w:iCs/>
          <w:sz w:val="22"/>
          <w:szCs w:val="22"/>
          <w:lang w:val="pt-PT"/>
        </w:rPr>
        <w:tab/>
      </w:r>
      <w:r w:rsidR="00A55476">
        <w:rPr>
          <w:rFonts w:asciiTheme="minorHAnsi" w:hAnsiTheme="minorHAnsi"/>
          <w:b/>
          <w:i/>
          <w:iCs/>
          <w:sz w:val="22"/>
          <w:szCs w:val="22"/>
          <w:lang w:val="pt-PT"/>
        </w:rPr>
        <w:t>*</w:t>
      </w:r>
      <w:r w:rsidRPr="008C2669">
        <w:rPr>
          <w:rFonts w:asciiTheme="minorHAnsi" w:hAnsiTheme="minorHAnsi"/>
          <w:b/>
          <w:i/>
          <w:iCs/>
          <w:sz w:val="22"/>
          <w:szCs w:val="22"/>
          <w:lang w:val="pt-PT"/>
        </w:rPr>
        <w:t xml:space="preserve">- </w:t>
      </w:r>
      <w:r w:rsidR="005914F9">
        <w:rPr>
          <w:rFonts w:asciiTheme="minorHAnsi" w:hAnsiTheme="minorHAnsi"/>
          <w:b/>
          <w:i/>
          <w:iCs/>
          <w:sz w:val="22"/>
          <w:szCs w:val="22"/>
          <w:lang w:val="pt-PT"/>
        </w:rPr>
        <w:t>Ver Notas Explicativas em anexo ponto 2</w:t>
      </w:r>
    </w:p>
    <w:p w:rsidR="003B4E33" w:rsidRPr="008C2669" w:rsidRDefault="00617006" w:rsidP="008C2669">
      <w:pPr>
        <w:pStyle w:val="Corpodetexto2"/>
        <w:spacing w:before="0" w:after="240" w:line="360" w:lineRule="auto"/>
        <w:rPr>
          <w:rFonts w:asciiTheme="minorHAnsi" w:hAnsiTheme="minorHAnsi" w:cs="Times New Roman"/>
          <w:sz w:val="24"/>
        </w:rPr>
      </w:pPr>
      <w:r w:rsidRPr="008C2669">
        <w:rPr>
          <w:rFonts w:asciiTheme="minorHAnsi" w:hAnsiTheme="minorHAnsi" w:cs="Times New Roman"/>
          <w:sz w:val="24"/>
        </w:rPr>
        <w:t>Por ser verdade e a fim de ser enviado ao Conselho de Gestão, se lavrou o presente auto que depois de lido e achado em conformidade, vai ser assinado pelos intervenientes, dando fé que tudo se passou como nele consta.</w:t>
      </w:r>
    </w:p>
    <w:p w:rsidR="003B4E33" w:rsidRPr="008C2669" w:rsidRDefault="00617006">
      <w:pPr>
        <w:tabs>
          <w:tab w:val="left" w:pos="900"/>
        </w:tabs>
        <w:spacing w:line="360" w:lineRule="auto"/>
        <w:rPr>
          <w:rFonts w:asciiTheme="minorHAnsi" w:hAnsiTheme="minorHAnsi"/>
          <w:lang w:val="pt-PT"/>
        </w:rPr>
      </w:pPr>
      <w:r w:rsidRPr="008C2669">
        <w:rPr>
          <w:rFonts w:asciiTheme="minorHAnsi" w:hAnsiTheme="minorHAnsi"/>
          <w:lang w:val="pt-PT"/>
        </w:rPr>
        <w:t>Responsável pelo Projecto/Unidade Operacional/Unidade Académica __________________________</w:t>
      </w:r>
    </w:p>
    <w:p w:rsidR="003B4E33" w:rsidRPr="008C2669" w:rsidRDefault="00617006">
      <w:pPr>
        <w:tabs>
          <w:tab w:val="left" w:pos="900"/>
        </w:tabs>
        <w:spacing w:line="360" w:lineRule="auto"/>
        <w:rPr>
          <w:rFonts w:asciiTheme="minorHAnsi" w:hAnsiTheme="minorHAnsi"/>
          <w:lang w:val="pt-PT"/>
        </w:rPr>
      </w:pPr>
      <w:r w:rsidRPr="008C2669">
        <w:rPr>
          <w:rFonts w:asciiTheme="minorHAnsi" w:hAnsiTheme="minorHAnsi"/>
          <w:lang w:val="pt-PT"/>
        </w:rPr>
        <w:t xml:space="preserve">Categoria Profissional ______________________________ </w:t>
      </w:r>
      <w:proofErr w:type="spellStart"/>
      <w:proofErr w:type="gramStart"/>
      <w:r w:rsidRPr="008C2669">
        <w:rPr>
          <w:rFonts w:asciiTheme="minorHAnsi" w:hAnsiTheme="minorHAnsi"/>
          <w:lang w:val="pt-PT"/>
        </w:rPr>
        <w:t>Ass</w:t>
      </w:r>
      <w:proofErr w:type="spellEnd"/>
      <w:r w:rsidRPr="008C2669">
        <w:rPr>
          <w:rFonts w:asciiTheme="minorHAnsi" w:hAnsiTheme="minorHAnsi"/>
          <w:lang w:val="pt-PT"/>
        </w:rPr>
        <w:t>.</w:t>
      </w:r>
      <w:proofErr w:type="gramEnd"/>
      <w:r w:rsidRPr="008C2669">
        <w:rPr>
          <w:rFonts w:asciiTheme="minorHAnsi" w:hAnsiTheme="minorHAnsi"/>
          <w:lang w:val="pt-PT"/>
        </w:rPr>
        <w:t>:_____________________________</w:t>
      </w:r>
    </w:p>
    <w:p w:rsidR="003B4E33" w:rsidRPr="008C2669" w:rsidRDefault="00617006" w:rsidP="008C2669">
      <w:pPr>
        <w:tabs>
          <w:tab w:val="left" w:pos="900"/>
        </w:tabs>
        <w:spacing w:line="360" w:lineRule="auto"/>
        <w:rPr>
          <w:rFonts w:asciiTheme="minorHAnsi" w:hAnsiTheme="minorHAnsi"/>
          <w:lang w:val="pt-PT"/>
        </w:rPr>
      </w:pPr>
      <w:r w:rsidRPr="008C2669">
        <w:rPr>
          <w:rFonts w:asciiTheme="minorHAnsi" w:hAnsiTheme="minorHAnsi"/>
          <w:lang w:val="pt-PT"/>
        </w:rPr>
        <w:t>Responsável pelo Bem _______________________________________________________________</w:t>
      </w:r>
    </w:p>
    <w:p w:rsidR="003B4E33" w:rsidRDefault="00617006" w:rsidP="002E3D8C">
      <w:pPr>
        <w:tabs>
          <w:tab w:val="left" w:pos="900"/>
        </w:tabs>
        <w:spacing w:after="360" w:line="360" w:lineRule="auto"/>
        <w:rPr>
          <w:rFonts w:asciiTheme="minorHAnsi" w:hAnsiTheme="minorHAnsi"/>
          <w:lang w:val="pt-PT"/>
        </w:rPr>
      </w:pPr>
      <w:r w:rsidRPr="008C2669">
        <w:rPr>
          <w:rFonts w:asciiTheme="minorHAnsi" w:hAnsiTheme="minorHAnsi"/>
          <w:lang w:val="pt-PT"/>
        </w:rPr>
        <w:t xml:space="preserve">Categoria Profissional ______________________________ </w:t>
      </w:r>
      <w:proofErr w:type="spellStart"/>
      <w:proofErr w:type="gramStart"/>
      <w:r w:rsidRPr="008C2669">
        <w:rPr>
          <w:rFonts w:asciiTheme="minorHAnsi" w:hAnsiTheme="minorHAnsi"/>
          <w:lang w:val="pt-PT"/>
        </w:rPr>
        <w:t>Ass</w:t>
      </w:r>
      <w:proofErr w:type="spellEnd"/>
      <w:r w:rsidRPr="008C2669">
        <w:rPr>
          <w:rFonts w:asciiTheme="minorHAnsi" w:hAnsiTheme="minorHAnsi"/>
          <w:lang w:val="pt-PT"/>
        </w:rPr>
        <w:t>.</w:t>
      </w:r>
      <w:proofErr w:type="gramEnd"/>
      <w:r w:rsidRPr="008C2669">
        <w:rPr>
          <w:rFonts w:asciiTheme="minorHAnsi" w:hAnsiTheme="minorHAnsi"/>
          <w:lang w:val="pt-PT"/>
        </w:rPr>
        <w:t>:_____________________________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794"/>
        <w:gridCol w:w="1186"/>
        <w:gridCol w:w="3775"/>
      </w:tblGrid>
      <w:tr w:rsidR="005914F9" w:rsidRPr="002E3D8C" w:rsidTr="002E3D8C">
        <w:trPr>
          <w:gridAfter w:val="2"/>
          <w:wAfter w:w="4961" w:type="dxa"/>
          <w:trHeight w:val="51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914F9" w:rsidRPr="002E3D8C" w:rsidRDefault="005914F9">
            <w:pPr>
              <w:tabs>
                <w:tab w:val="left" w:pos="900"/>
              </w:tabs>
              <w:rPr>
                <w:rFonts w:asciiTheme="minorHAnsi" w:hAnsiTheme="minorHAnsi"/>
                <w:b/>
                <w:lang w:val="pt-PT"/>
              </w:rPr>
            </w:pPr>
            <w:r w:rsidRPr="002E3D8C">
              <w:rPr>
                <w:rFonts w:asciiTheme="minorHAnsi" w:hAnsiTheme="minorHAnsi"/>
                <w:b/>
                <w:lang w:val="pt-PT"/>
              </w:rPr>
              <w:t>Despacho do Conselho Gestão</w:t>
            </w:r>
          </w:p>
        </w:tc>
      </w:tr>
      <w:tr w:rsidR="005914F9" w:rsidTr="002E3D8C">
        <w:trPr>
          <w:gridAfter w:val="2"/>
          <w:wAfter w:w="4961" w:type="dxa"/>
          <w:trHeight w:val="510"/>
        </w:trPr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5914F9" w:rsidRDefault="005914F9">
            <w:pPr>
              <w:tabs>
                <w:tab w:val="left" w:pos="900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914F9" w:rsidTr="002E3D8C">
        <w:trPr>
          <w:trHeight w:val="510"/>
        </w:trPr>
        <w:tc>
          <w:tcPr>
            <w:tcW w:w="4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914F9" w:rsidRPr="003E20D8" w:rsidRDefault="005914F9" w:rsidP="005914F9">
            <w:pPr>
              <w:tabs>
                <w:tab w:val="left" w:pos="900"/>
              </w:tabs>
              <w:rPr>
                <w:rFonts w:asciiTheme="minorHAnsi" w:hAnsiTheme="minorHAnsi"/>
                <w:b/>
                <w:lang w:val="pt-PT"/>
              </w:rPr>
            </w:pPr>
            <w:r w:rsidRPr="003E20D8">
              <w:rPr>
                <w:rFonts w:asciiTheme="minorHAnsi" w:hAnsiTheme="minorHAnsi"/>
                <w:b/>
                <w:lang w:val="pt-PT"/>
              </w:rPr>
              <w:t>ASS:</w:t>
            </w:r>
          </w:p>
        </w:tc>
        <w:tc>
          <w:tcPr>
            <w:tcW w:w="3775" w:type="dxa"/>
            <w:tcBorders>
              <w:top w:val="nil"/>
              <w:left w:val="nil"/>
              <w:right w:val="nil"/>
            </w:tcBorders>
            <w:vAlign w:val="center"/>
          </w:tcPr>
          <w:p w:rsidR="005914F9" w:rsidRPr="003E20D8" w:rsidRDefault="005914F9" w:rsidP="005914F9">
            <w:pPr>
              <w:tabs>
                <w:tab w:val="left" w:pos="900"/>
              </w:tabs>
              <w:rPr>
                <w:rFonts w:asciiTheme="minorHAnsi" w:hAnsiTheme="minorHAnsi"/>
                <w:b/>
                <w:lang w:val="pt-PT"/>
              </w:rPr>
            </w:pPr>
            <w:r w:rsidRPr="003E20D8">
              <w:rPr>
                <w:rFonts w:asciiTheme="minorHAnsi" w:hAnsiTheme="minorHAnsi"/>
                <w:b/>
                <w:lang w:val="pt-PT"/>
              </w:rPr>
              <w:t>DATA:</w:t>
            </w:r>
            <w:bookmarkStart w:id="0" w:name="_GoBack"/>
            <w:bookmarkEnd w:id="0"/>
          </w:p>
        </w:tc>
      </w:tr>
    </w:tbl>
    <w:p w:rsidR="003B4E33" w:rsidRDefault="00617006" w:rsidP="008C2669">
      <w:pPr>
        <w:spacing w:line="480" w:lineRule="auto"/>
        <w:jc w:val="both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br w:type="page"/>
      </w:r>
    </w:p>
    <w:p w:rsidR="003B4E33" w:rsidRPr="008C2669" w:rsidRDefault="003B4E33">
      <w:pPr>
        <w:pStyle w:val="InsideAddress"/>
        <w:tabs>
          <w:tab w:val="left" w:pos="1620"/>
        </w:tabs>
        <w:ind w:right="-151"/>
        <w:jc w:val="center"/>
        <w:outlineLvl w:val="0"/>
        <w:rPr>
          <w:rFonts w:asciiTheme="minorHAnsi" w:hAnsiTheme="minorHAnsi" w:cs="Arial"/>
          <w:b/>
          <w:bCs/>
          <w:sz w:val="24"/>
          <w:lang w:val="pt-PT"/>
        </w:rPr>
      </w:pPr>
    </w:p>
    <w:p w:rsidR="003B4E33" w:rsidRPr="008C2669" w:rsidRDefault="003B4E33">
      <w:pPr>
        <w:pStyle w:val="InsideAddress"/>
        <w:tabs>
          <w:tab w:val="left" w:pos="1620"/>
        </w:tabs>
        <w:ind w:right="-151"/>
        <w:jc w:val="center"/>
        <w:outlineLvl w:val="0"/>
        <w:rPr>
          <w:rFonts w:asciiTheme="minorHAnsi" w:hAnsiTheme="minorHAnsi" w:cs="Arial"/>
          <w:b/>
          <w:bCs/>
          <w:sz w:val="24"/>
          <w:lang w:val="pt-PT"/>
        </w:rPr>
      </w:pPr>
    </w:p>
    <w:p w:rsidR="003B4E33" w:rsidRPr="008C2669" w:rsidRDefault="003B4E33">
      <w:pPr>
        <w:pStyle w:val="InsideAddress"/>
        <w:tabs>
          <w:tab w:val="left" w:pos="1620"/>
        </w:tabs>
        <w:ind w:right="-151"/>
        <w:jc w:val="center"/>
        <w:outlineLvl w:val="0"/>
        <w:rPr>
          <w:rFonts w:asciiTheme="minorHAnsi" w:hAnsiTheme="minorHAnsi" w:cs="Arial"/>
          <w:b/>
          <w:bCs/>
          <w:sz w:val="24"/>
          <w:lang w:val="pt-PT"/>
        </w:rPr>
      </w:pPr>
    </w:p>
    <w:p w:rsidR="003B4E33" w:rsidRPr="008C2669" w:rsidRDefault="00617006">
      <w:pPr>
        <w:pStyle w:val="InsideAddress"/>
        <w:tabs>
          <w:tab w:val="left" w:pos="1620"/>
        </w:tabs>
        <w:ind w:right="-151"/>
        <w:jc w:val="center"/>
        <w:outlineLvl w:val="0"/>
        <w:rPr>
          <w:rFonts w:asciiTheme="minorHAnsi" w:hAnsiTheme="minorHAnsi" w:cs="Arial"/>
          <w:b/>
          <w:bCs/>
          <w:sz w:val="24"/>
          <w:szCs w:val="21"/>
          <w:lang w:val="pt-PT"/>
        </w:rPr>
      </w:pPr>
      <w:r w:rsidRPr="008C2669">
        <w:rPr>
          <w:rFonts w:asciiTheme="minorHAnsi" w:hAnsiTheme="minorHAnsi" w:cs="Arial"/>
          <w:b/>
          <w:bCs/>
          <w:sz w:val="24"/>
          <w:lang w:val="pt-PT"/>
        </w:rPr>
        <w:t>Auto de Verificação de Incapacidade/Proposta de Abate</w:t>
      </w:r>
    </w:p>
    <w:p w:rsidR="003B4E33" w:rsidRPr="008C2669" w:rsidRDefault="003B4E33">
      <w:pPr>
        <w:pStyle w:val="InsideAddress"/>
        <w:tabs>
          <w:tab w:val="left" w:pos="1620"/>
          <w:tab w:val="left" w:pos="4253"/>
        </w:tabs>
        <w:ind w:right="-151"/>
        <w:jc w:val="center"/>
        <w:rPr>
          <w:rFonts w:asciiTheme="minorHAnsi" w:hAnsiTheme="minorHAnsi" w:cs="Arial"/>
          <w:b/>
          <w:bCs/>
          <w:sz w:val="24"/>
          <w:szCs w:val="21"/>
          <w:lang w:val="pt-PT"/>
        </w:rPr>
      </w:pPr>
    </w:p>
    <w:p w:rsidR="003B4E33" w:rsidRPr="008C2669" w:rsidRDefault="003B4E33">
      <w:pPr>
        <w:pStyle w:val="InsideAddress"/>
        <w:tabs>
          <w:tab w:val="left" w:pos="1620"/>
          <w:tab w:val="left" w:pos="4253"/>
        </w:tabs>
        <w:ind w:right="-151"/>
        <w:jc w:val="center"/>
        <w:rPr>
          <w:rFonts w:asciiTheme="minorHAnsi" w:hAnsiTheme="minorHAnsi" w:cs="Arial"/>
          <w:b/>
          <w:bCs/>
          <w:sz w:val="24"/>
          <w:szCs w:val="21"/>
          <w:lang w:val="pt-PT"/>
        </w:rPr>
      </w:pPr>
    </w:p>
    <w:p w:rsidR="003B4E33" w:rsidRPr="008C2669" w:rsidRDefault="003B4E33">
      <w:pPr>
        <w:pStyle w:val="InsideAddress"/>
        <w:tabs>
          <w:tab w:val="left" w:pos="1620"/>
          <w:tab w:val="left" w:pos="4253"/>
        </w:tabs>
        <w:ind w:right="-151"/>
        <w:jc w:val="center"/>
        <w:rPr>
          <w:rFonts w:asciiTheme="minorHAnsi" w:hAnsiTheme="minorHAnsi" w:cs="Arial"/>
          <w:b/>
          <w:bCs/>
          <w:sz w:val="24"/>
          <w:szCs w:val="21"/>
          <w:lang w:val="pt-PT"/>
        </w:rPr>
      </w:pPr>
    </w:p>
    <w:p w:rsidR="003B4E33" w:rsidRPr="008C2669" w:rsidRDefault="00617006">
      <w:pPr>
        <w:pStyle w:val="InsideAddress"/>
        <w:tabs>
          <w:tab w:val="left" w:pos="1620"/>
          <w:tab w:val="left" w:pos="4253"/>
        </w:tabs>
        <w:ind w:right="-151"/>
        <w:jc w:val="center"/>
        <w:outlineLvl w:val="0"/>
        <w:rPr>
          <w:rFonts w:asciiTheme="minorHAnsi" w:hAnsiTheme="minorHAnsi" w:cs="Arial"/>
          <w:b/>
          <w:bCs/>
          <w:sz w:val="24"/>
          <w:szCs w:val="21"/>
          <w:lang w:val="pt-PT"/>
        </w:rPr>
      </w:pPr>
      <w:r w:rsidRPr="008C2669">
        <w:rPr>
          <w:rFonts w:asciiTheme="minorHAnsi" w:hAnsiTheme="minorHAnsi" w:cs="Arial"/>
          <w:b/>
          <w:bCs/>
          <w:sz w:val="24"/>
          <w:szCs w:val="21"/>
          <w:lang w:val="pt-PT"/>
        </w:rPr>
        <w:t>Notas Explicativas</w:t>
      </w:r>
    </w:p>
    <w:p w:rsidR="003B4E33" w:rsidRPr="008C2669" w:rsidRDefault="003B4E33">
      <w:pPr>
        <w:pStyle w:val="InsideAddress"/>
        <w:tabs>
          <w:tab w:val="left" w:pos="1620"/>
          <w:tab w:val="left" w:pos="4253"/>
        </w:tabs>
        <w:ind w:right="-151"/>
        <w:jc w:val="center"/>
        <w:rPr>
          <w:rFonts w:asciiTheme="minorHAnsi" w:hAnsiTheme="minorHAnsi" w:cs="Arial"/>
          <w:b/>
          <w:bCs/>
          <w:sz w:val="24"/>
          <w:szCs w:val="19"/>
          <w:lang w:val="pt-PT"/>
        </w:rPr>
      </w:pPr>
    </w:p>
    <w:p w:rsidR="003B4E33" w:rsidRPr="008C2669" w:rsidRDefault="003B4E33">
      <w:pPr>
        <w:pStyle w:val="InsideAddress"/>
        <w:tabs>
          <w:tab w:val="left" w:pos="1620"/>
          <w:tab w:val="left" w:pos="4253"/>
        </w:tabs>
        <w:ind w:left="-180" w:right="-151"/>
        <w:jc w:val="center"/>
        <w:rPr>
          <w:rFonts w:asciiTheme="minorHAnsi" w:hAnsiTheme="minorHAnsi" w:cs="Arial"/>
          <w:b/>
          <w:bCs/>
          <w:sz w:val="24"/>
          <w:szCs w:val="19"/>
          <w:lang w:val="pt-PT"/>
        </w:rPr>
      </w:pPr>
    </w:p>
    <w:p w:rsidR="003B4E33" w:rsidRPr="005914F9" w:rsidRDefault="00617006">
      <w:pPr>
        <w:pStyle w:val="InsideAddress"/>
        <w:tabs>
          <w:tab w:val="left" w:pos="-720"/>
          <w:tab w:val="left" w:pos="-540"/>
          <w:tab w:val="left" w:pos="180"/>
          <w:tab w:val="left" w:pos="1620"/>
          <w:tab w:val="left" w:pos="4253"/>
        </w:tabs>
        <w:spacing w:line="360" w:lineRule="auto"/>
        <w:ind w:left="-181" w:right="-153"/>
        <w:jc w:val="both"/>
        <w:rPr>
          <w:rFonts w:asciiTheme="minorHAnsi" w:hAnsiTheme="minorHAnsi" w:cs="Arial"/>
          <w:sz w:val="24"/>
          <w:szCs w:val="24"/>
          <w:lang w:val="pt-PT"/>
        </w:rPr>
      </w:pPr>
      <w:r w:rsidRPr="005914F9">
        <w:rPr>
          <w:rFonts w:asciiTheme="minorHAnsi" w:hAnsiTheme="minorHAnsi" w:cs="Arial"/>
          <w:sz w:val="24"/>
          <w:szCs w:val="24"/>
          <w:lang w:val="pt-PT"/>
        </w:rPr>
        <w:tab/>
        <w:t>Neste tipo de auto deve ter-se em atenção alguns pontos:</w:t>
      </w:r>
    </w:p>
    <w:p w:rsidR="003B4E33" w:rsidRPr="008C2669" w:rsidRDefault="003B4E33">
      <w:pPr>
        <w:tabs>
          <w:tab w:val="left" w:pos="-720"/>
          <w:tab w:val="left" w:pos="-540"/>
          <w:tab w:val="left" w:pos="180"/>
          <w:tab w:val="left" w:pos="900"/>
          <w:tab w:val="left" w:pos="1620"/>
          <w:tab w:val="left" w:pos="3969"/>
        </w:tabs>
        <w:spacing w:line="360" w:lineRule="auto"/>
        <w:ind w:left="-181" w:right="-153"/>
        <w:jc w:val="both"/>
        <w:rPr>
          <w:rFonts w:asciiTheme="minorHAnsi" w:hAnsiTheme="minorHAnsi" w:cs="Arial"/>
          <w:sz w:val="22"/>
          <w:szCs w:val="21"/>
          <w:lang w:val="pt-PT"/>
        </w:rPr>
      </w:pPr>
    </w:p>
    <w:p w:rsidR="003B4E33" w:rsidRPr="003E20D8" w:rsidRDefault="00617006" w:rsidP="003E20D8">
      <w:pPr>
        <w:pStyle w:val="PargrafodaLista"/>
        <w:numPr>
          <w:ilvl w:val="0"/>
          <w:numId w:val="7"/>
        </w:numPr>
        <w:tabs>
          <w:tab w:val="left" w:pos="-720"/>
          <w:tab w:val="left" w:pos="-540"/>
          <w:tab w:val="left" w:pos="180"/>
          <w:tab w:val="left" w:pos="900"/>
          <w:tab w:val="left" w:pos="1620"/>
          <w:tab w:val="left" w:pos="3969"/>
        </w:tabs>
        <w:spacing w:after="120" w:line="360" w:lineRule="auto"/>
        <w:ind w:left="176" w:right="-153" w:hanging="357"/>
        <w:contextualSpacing w:val="0"/>
        <w:jc w:val="both"/>
        <w:rPr>
          <w:rFonts w:asciiTheme="minorHAnsi" w:hAnsiTheme="minorHAnsi" w:cs="Arial"/>
          <w:lang w:val="pt-PT"/>
        </w:rPr>
      </w:pPr>
      <w:r w:rsidRPr="003E20D8">
        <w:rPr>
          <w:rFonts w:asciiTheme="minorHAnsi" w:hAnsiTheme="minorHAnsi" w:cs="Arial"/>
          <w:lang w:val="pt-PT"/>
        </w:rPr>
        <w:t xml:space="preserve">A </w:t>
      </w:r>
      <w:r w:rsidRPr="003E20D8">
        <w:rPr>
          <w:rFonts w:asciiTheme="minorHAnsi" w:hAnsiTheme="minorHAnsi" w:cs="Arial"/>
          <w:vertAlign w:val="superscript"/>
          <w:lang w:val="pt-PT"/>
        </w:rPr>
        <w:t>«</w:t>
      </w:r>
      <w:r w:rsidRPr="003E20D8">
        <w:rPr>
          <w:rFonts w:asciiTheme="minorHAnsi" w:hAnsiTheme="minorHAnsi" w:cs="Arial"/>
          <w:lang w:val="pt-PT"/>
        </w:rPr>
        <w:t>Descrição dos Bens</w:t>
      </w:r>
      <w:r w:rsidRPr="003E20D8">
        <w:rPr>
          <w:rFonts w:asciiTheme="minorHAnsi" w:hAnsiTheme="minorHAnsi" w:cs="Arial"/>
          <w:vertAlign w:val="superscript"/>
          <w:lang w:val="pt-PT"/>
        </w:rPr>
        <w:t xml:space="preserve">» </w:t>
      </w:r>
      <w:r w:rsidRPr="003E20D8">
        <w:rPr>
          <w:rFonts w:asciiTheme="minorHAnsi" w:hAnsiTheme="minorHAnsi" w:cs="Arial"/>
          <w:lang w:val="pt-PT"/>
        </w:rPr>
        <w:t>deve ser completa e igual à que consta dos m</w:t>
      </w:r>
      <w:r w:rsidR="005914F9" w:rsidRPr="003E20D8">
        <w:rPr>
          <w:rFonts w:asciiTheme="minorHAnsi" w:hAnsiTheme="minorHAnsi" w:cs="Arial"/>
          <w:lang w:val="pt-PT"/>
        </w:rPr>
        <w:t>apas de registo e inventariação e algumas etiquetas;</w:t>
      </w:r>
    </w:p>
    <w:p w:rsidR="003B4E33" w:rsidRPr="005914F9" w:rsidRDefault="003E20D8" w:rsidP="003E20D8">
      <w:pPr>
        <w:pStyle w:val="PargrafodaLista"/>
        <w:numPr>
          <w:ilvl w:val="0"/>
          <w:numId w:val="7"/>
        </w:numPr>
        <w:tabs>
          <w:tab w:val="left" w:pos="-720"/>
          <w:tab w:val="left" w:pos="-540"/>
          <w:tab w:val="left" w:pos="180"/>
          <w:tab w:val="left" w:pos="900"/>
          <w:tab w:val="left" w:pos="1620"/>
          <w:tab w:val="left" w:pos="3969"/>
        </w:tabs>
        <w:spacing w:after="120" w:line="360" w:lineRule="auto"/>
        <w:ind w:left="176" w:right="-153" w:hanging="357"/>
        <w:contextualSpacing w:val="0"/>
        <w:jc w:val="both"/>
        <w:rPr>
          <w:rFonts w:asciiTheme="minorHAnsi" w:hAnsiTheme="minorHAnsi" w:cs="Arial"/>
          <w:lang w:val="pt-PT"/>
        </w:rPr>
      </w:pPr>
      <w:r>
        <w:rPr>
          <w:rFonts w:asciiTheme="minorHAnsi" w:hAnsiTheme="minorHAnsi" w:cs="Arial"/>
          <w:lang w:val="pt-PT"/>
        </w:rPr>
        <w:t>R</w:t>
      </w:r>
      <w:r w:rsidR="00617006" w:rsidRPr="005914F9">
        <w:rPr>
          <w:rFonts w:asciiTheme="minorHAnsi" w:hAnsiTheme="minorHAnsi" w:cs="Arial"/>
          <w:lang w:val="pt-PT"/>
        </w:rPr>
        <w:t xml:space="preserve">eferenciar no auto o </w:t>
      </w:r>
      <w:proofErr w:type="gramStart"/>
      <w:r w:rsidR="00617006" w:rsidRPr="005914F9">
        <w:rPr>
          <w:rFonts w:asciiTheme="minorHAnsi" w:hAnsiTheme="minorHAnsi" w:cs="Arial"/>
          <w:lang w:val="pt-PT"/>
        </w:rPr>
        <w:t>destino</w:t>
      </w:r>
      <w:proofErr w:type="gramEnd"/>
      <w:r w:rsidR="00617006" w:rsidRPr="005914F9">
        <w:rPr>
          <w:rFonts w:asciiTheme="minorHAnsi" w:hAnsiTheme="minorHAnsi" w:cs="Arial"/>
          <w:lang w:val="pt-PT"/>
        </w:rPr>
        <w:t xml:space="preserve"> a dar aos bens para os quais se solicita o abate, tais como, por exemplo:</w:t>
      </w:r>
      <w:r w:rsidR="005914F9">
        <w:rPr>
          <w:rFonts w:asciiTheme="minorHAnsi" w:hAnsiTheme="minorHAnsi" w:cs="Arial"/>
          <w:lang w:val="pt-PT"/>
        </w:rPr>
        <w:t xml:space="preserve"> (preencher com a alínea respectiva o quadro na ultima coluna </w:t>
      </w:r>
      <w:r>
        <w:rPr>
          <w:rFonts w:asciiTheme="minorHAnsi" w:hAnsiTheme="minorHAnsi" w:cs="Arial"/>
          <w:lang w:val="pt-PT"/>
        </w:rPr>
        <w:t>“Motivo do Abate”)</w:t>
      </w:r>
    </w:p>
    <w:p w:rsidR="003B4E33" w:rsidRPr="005914F9" w:rsidRDefault="00617006">
      <w:pPr>
        <w:numPr>
          <w:ilvl w:val="0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  <w:tab w:val="left" w:pos="3969"/>
        </w:tabs>
        <w:spacing w:line="360" w:lineRule="auto"/>
        <w:ind w:right="-153"/>
        <w:jc w:val="both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Alienação, a título oneroso;</w:t>
      </w:r>
    </w:p>
    <w:p w:rsidR="003B4E33" w:rsidRPr="005914F9" w:rsidRDefault="00617006">
      <w:pPr>
        <w:numPr>
          <w:ilvl w:val="0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Alienação a título gratuito</w:t>
      </w:r>
    </w:p>
    <w:p w:rsidR="003B4E33" w:rsidRPr="005914F9" w:rsidRDefault="00617006">
      <w:pPr>
        <w:numPr>
          <w:ilvl w:val="0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Furto/Roubo</w:t>
      </w:r>
    </w:p>
    <w:p w:rsidR="003B4E33" w:rsidRPr="005914F9" w:rsidRDefault="00617006">
      <w:pPr>
        <w:numPr>
          <w:ilvl w:val="0"/>
          <w:numId w:val="2"/>
        </w:numPr>
        <w:spacing w:line="360" w:lineRule="auto"/>
        <w:ind w:right="-151"/>
        <w:rPr>
          <w:rFonts w:asciiTheme="minorHAnsi" w:hAnsiTheme="minorHAnsi" w:cs="Arial"/>
          <w:lang w:val="pt-PT"/>
        </w:rPr>
      </w:pPr>
      <w:proofErr w:type="gramStart"/>
      <w:r w:rsidRPr="005914F9">
        <w:rPr>
          <w:rFonts w:asciiTheme="minorHAnsi" w:hAnsiTheme="minorHAnsi" w:cs="Arial"/>
          <w:lang w:val="pt-PT"/>
        </w:rPr>
        <w:t>Bens para</w:t>
      </w:r>
      <w:proofErr w:type="gramEnd"/>
      <w:r w:rsidRPr="005914F9">
        <w:rPr>
          <w:rFonts w:asciiTheme="minorHAnsi" w:hAnsiTheme="minorHAnsi" w:cs="Arial"/>
          <w:lang w:val="pt-PT"/>
        </w:rPr>
        <w:t xml:space="preserve"> destruição ou demolição, por serem insusceptíveis de reutilização;</w:t>
      </w:r>
    </w:p>
    <w:p w:rsidR="003B4E33" w:rsidRPr="005914F9" w:rsidRDefault="00617006">
      <w:pPr>
        <w:numPr>
          <w:ilvl w:val="0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Transferência</w:t>
      </w:r>
      <w:proofErr w:type="gramStart"/>
      <w:r w:rsidRPr="005914F9">
        <w:rPr>
          <w:rFonts w:asciiTheme="minorHAnsi" w:hAnsiTheme="minorHAnsi" w:cs="Arial"/>
          <w:lang w:val="pt-PT"/>
        </w:rPr>
        <w:t>,</w:t>
      </w:r>
      <w:proofErr w:type="gramEnd"/>
      <w:r w:rsidRPr="005914F9">
        <w:rPr>
          <w:rFonts w:asciiTheme="minorHAnsi" w:hAnsiTheme="minorHAnsi" w:cs="Arial"/>
          <w:lang w:val="pt-PT"/>
        </w:rPr>
        <w:t xml:space="preserve"> troca ou permuta;</w:t>
      </w:r>
    </w:p>
    <w:p w:rsidR="003B4E33" w:rsidRPr="005914F9" w:rsidRDefault="00617006">
      <w:pPr>
        <w:numPr>
          <w:ilvl w:val="0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Devolução ou reversão;</w:t>
      </w:r>
    </w:p>
    <w:p w:rsidR="003B4E33" w:rsidRPr="005914F9" w:rsidRDefault="00617006">
      <w:pPr>
        <w:numPr>
          <w:ilvl w:val="0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Sinistro e incêndio</w:t>
      </w:r>
    </w:p>
    <w:p w:rsidR="003B4E33" w:rsidRPr="005914F9" w:rsidRDefault="00617006">
      <w:pPr>
        <w:numPr>
          <w:ilvl w:val="0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Outros:</w:t>
      </w:r>
    </w:p>
    <w:p w:rsidR="003B4E33" w:rsidRPr="005914F9" w:rsidRDefault="00617006">
      <w:pPr>
        <w:numPr>
          <w:ilvl w:val="1"/>
          <w:numId w:val="2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Para desmantelamento, tendo em vista o aproveitamento de peças;</w:t>
      </w:r>
    </w:p>
    <w:p w:rsidR="003B4E33" w:rsidRPr="005914F9" w:rsidRDefault="00617006">
      <w:pPr>
        <w:numPr>
          <w:ilvl w:val="1"/>
          <w:numId w:val="3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Disponibilização, tendo em vista a sua reafectação a outros serviços;</w:t>
      </w:r>
    </w:p>
    <w:p w:rsidR="003B4E33" w:rsidRPr="005914F9" w:rsidRDefault="00617006">
      <w:pPr>
        <w:numPr>
          <w:ilvl w:val="1"/>
          <w:numId w:val="3"/>
        </w:numPr>
        <w:tabs>
          <w:tab w:val="left" w:pos="-720"/>
          <w:tab w:val="left" w:pos="-540"/>
          <w:tab w:val="left" w:pos="18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Entrega por conta de outro bem semelhante;</w:t>
      </w:r>
    </w:p>
    <w:p w:rsidR="003B4E33" w:rsidRPr="005914F9" w:rsidRDefault="00617006">
      <w:pPr>
        <w:numPr>
          <w:ilvl w:val="1"/>
          <w:numId w:val="3"/>
        </w:numPr>
        <w:tabs>
          <w:tab w:val="left" w:pos="-720"/>
          <w:tab w:val="left" w:pos="-540"/>
          <w:tab w:val="left" w:pos="0"/>
          <w:tab w:val="left" w:pos="900"/>
          <w:tab w:val="left" w:pos="1620"/>
        </w:tabs>
        <w:spacing w:line="360" w:lineRule="auto"/>
        <w:ind w:right="-151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>Cessão definitiva e indicação do destinatário e utilização que este lhe terá de dar;</w:t>
      </w:r>
    </w:p>
    <w:p w:rsidR="003B4E33" w:rsidRDefault="00617006" w:rsidP="003E20D8">
      <w:pPr>
        <w:numPr>
          <w:ilvl w:val="1"/>
          <w:numId w:val="3"/>
        </w:numPr>
        <w:tabs>
          <w:tab w:val="left" w:pos="-720"/>
          <w:tab w:val="left" w:pos="-540"/>
          <w:tab w:val="left" w:pos="0"/>
          <w:tab w:val="left" w:pos="900"/>
          <w:tab w:val="left" w:pos="1620"/>
        </w:tabs>
        <w:spacing w:after="120" w:line="360" w:lineRule="auto"/>
        <w:ind w:left="1434" w:right="-153" w:hanging="357"/>
        <w:rPr>
          <w:rFonts w:asciiTheme="minorHAnsi" w:hAnsiTheme="minorHAnsi" w:cs="Arial"/>
          <w:lang w:val="pt-PT"/>
        </w:rPr>
      </w:pPr>
      <w:r w:rsidRPr="005914F9">
        <w:rPr>
          <w:rFonts w:asciiTheme="minorHAnsi" w:hAnsiTheme="minorHAnsi" w:cs="Arial"/>
          <w:lang w:val="pt-PT"/>
        </w:rPr>
        <w:t xml:space="preserve"> Permanência no serviço, por ter interesse artístico, histórico ou outro.</w:t>
      </w:r>
    </w:p>
    <w:p w:rsidR="003E20D8" w:rsidRDefault="003E20D8" w:rsidP="003E20D8">
      <w:pPr>
        <w:pStyle w:val="PargrafodaLista"/>
        <w:numPr>
          <w:ilvl w:val="0"/>
          <w:numId w:val="7"/>
        </w:numPr>
        <w:tabs>
          <w:tab w:val="left" w:pos="-720"/>
          <w:tab w:val="left" w:pos="-540"/>
          <w:tab w:val="left" w:pos="180"/>
          <w:tab w:val="left" w:pos="900"/>
          <w:tab w:val="left" w:pos="1620"/>
          <w:tab w:val="left" w:pos="3969"/>
        </w:tabs>
        <w:spacing w:after="120" w:line="360" w:lineRule="auto"/>
        <w:ind w:left="176" w:right="-153" w:hanging="357"/>
        <w:contextualSpacing w:val="0"/>
        <w:jc w:val="both"/>
        <w:rPr>
          <w:rFonts w:asciiTheme="minorHAnsi" w:hAnsiTheme="minorHAnsi" w:cs="Arial"/>
          <w:lang w:val="pt-PT"/>
        </w:rPr>
      </w:pPr>
      <w:r>
        <w:rPr>
          <w:rFonts w:asciiTheme="minorHAnsi" w:hAnsiTheme="minorHAnsi" w:cs="Arial"/>
          <w:lang w:val="pt-PT"/>
        </w:rPr>
        <w:t>Arrancar dos bens as etiquetas antigas e cola-las numa folha que deverá ser anexada ao presente auto.</w:t>
      </w:r>
    </w:p>
    <w:p w:rsidR="003E20D8" w:rsidRPr="005914F9" w:rsidRDefault="003E20D8" w:rsidP="003E20D8">
      <w:pPr>
        <w:pStyle w:val="PargrafodaLista"/>
        <w:tabs>
          <w:tab w:val="left" w:pos="-720"/>
          <w:tab w:val="left" w:pos="-540"/>
          <w:tab w:val="left" w:pos="180"/>
          <w:tab w:val="left" w:pos="900"/>
          <w:tab w:val="left" w:pos="1620"/>
          <w:tab w:val="left" w:pos="3969"/>
        </w:tabs>
        <w:spacing w:after="120" w:line="360" w:lineRule="auto"/>
        <w:ind w:left="176" w:right="-153"/>
        <w:contextualSpacing w:val="0"/>
        <w:jc w:val="both"/>
        <w:rPr>
          <w:rFonts w:asciiTheme="minorHAnsi" w:hAnsiTheme="minorHAnsi" w:cs="Arial"/>
          <w:lang w:val="pt-PT"/>
        </w:rPr>
      </w:pPr>
    </w:p>
    <w:sectPr w:rsidR="003E20D8" w:rsidRPr="005914F9" w:rsidSect="003E20D8">
      <w:footerReference w:type="first" r:id="rId10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7E" w:rsidRDefault="00EC4E7E" w:rsidP="003E20D8">
      <w:r>
        <w:separator/>
      </w:r>
    </w:p>
  </w:endnote>
  <w:endnote w:type="continuationSeparator" w:id="0">
    <w:p w:rsidR="00EC4E7E" w:rsidRDefault="00EC4E7E" w:rsidP="003E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D8" w:rsidRPr="003E20D8" w:rsidRDefault="003E20D8" w:rsidP="003E20D8">
    <w:pPr>
      <w:pStyle w:val="Rodap"/>
      <w:rPr>
        <w:rFonts w:asciiTheme="minorHAnsi" w:hAnsiTheme="minorHAnsi"/>
        <w:lang w:val="pt-PT"/>
      </w:rPr>
    </w:pPr>
    <w:r w:rsidRPr="003E20D8">
      <w:rPr>
        <w:rFonts w:asciiTheme="minorHAnsi" w:hAnsiTheme="minorHAnsi"/>
        <w:lang w:val="pt-PT"/>
      </w:rPr>
      <w:t>Preencher e Enviar para o Núcleo do Património – Pavilhão Central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7E" w:rsidRDefault="00EC4E7E" w:rsidP="003E20D8">
      <w:r>
        <w:separator/>
      </w:r>
    </w:p>
  </w:footnote>
  <w:footnote w:type="continuationSeparator" w:id="0">
    <w:p w:rsidR="00EC4E7E" w:rsidRDefault="00EC4E7E" w:rsidP="003E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584C"/>
    <w:multiLevelType w:val="hybridMultilevel"/>
    <w:tmpl w:val="906A9A44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A41CD5"/>
    <w:multiLevelType w:val="hybridMultilevel"/>
    <w:tmpl w:val="49C21FDC"/>
    <w:lvl w:ilvl="0" w:tplc="C276AFE4">
      <w:start w:val="1"/>
      <w:numFmt w:val="decimal"/>
      <w:lvlText w:val="%1."/>
      <w:lvlJc w:val="left"/>
      <w:pPr>
        <w:ind w:left="179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899" w:hanging="360"/>
      </w:pPr>
    </w:lvl>
    <w:lvl w:ilvl="2" w:tplc="0816001B" w:tentative="1">
      <w:start w:val="1"/>
      <w:numFmt w:val="lowerRoman"/>
      <w:lvlText w:val="%3."/>
      <w:lvlJc w:val="right"/>
      <w:pPr>
        <w:ind w:left="1619" w:hanging="180"/>
      </w:pPr>
    </w:lvl>
    <w:lvl w:ilvl="3" w:tplc="0816000F" w:tentative="1">
      <w:start w:val="1"/>
      <w:numFmt w:val="decimal"/>
      <w:lvlText w:val="%4."/>
      <w:lvlJc w:val="left"/>
      <w:pPr>
        <w:ind w:left="2339" w:hanging="360"/>
      </w:pPr>
    </w:lvl>
    <w:lvl w:ilvl="4" w:tplc="08160019" w:tentative="1">
      <w:start w:val="1"/>
      <w:numFmt w:val="lowerLetter"/>
      <w:lvlText w:val="%5."/>
      <w:lvlJc w:val="left"/>
      <w:pPr>
        <w:ind w:left="3059" w:hanging="360"/>
      </w:pPr>
    </w:lvl>
    <w:lvl w:ilvl="5" w:tplc="0816001B" w:tentative="1">
      <w:start w:val="1"/>
      <w:numFmt w:val="lowerRoman"/>
      <w:lvlText w:val="%6."/>
      <w:lvlJc w:val="right"/>
      <w:pPr>
        <w:ind w:left="3779" w:hanging="180"/>
      </w:pPr>
    </w:lvl>
    <w:lvl w:ilvl="6" w:tplc="0816000F" w:tentative="1">
      <w:start w:val="1"/>
      <w:numFmt w:val="decimal"/>
      <w:lvlText w:val="%7."/>
      <w:lvlJc w:val="left"/>
      <w:pPr>
        <w:ind w:left="4499" w:hanging="360"/>
      </w:pPr>
    </w:lvl>
    <w:lvl w:ilvl="7" w:tplc="08160019" w:tentative="1">
      <w:start w:val="1"/>
      <w:numFmt w:val="lowerLetter"/>
      <w:lvlText w:val="%8."/>
      <w:lvlJc w:val="left"/>
      <w:pPr>
        <w:ind w:left="5219" w:hanging="360"/>
      </w:pPr>
    </w:lvl>
    <w:lvl w:ilvl="8" w:tplc="0816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">
    <w:nsid w:val="4534180E"/>
    <w:multiLevelType w:val="hybridMultilevel"/>
    <w:tmpl w:val="FAD67F56"/>
    <w:lvl w:ilvl="0" w:tplc="0816000F">
      <w:start w:val="1"/>
      <w:numFmt w:val="decimal"/>
      <w:lvlText w:val="%1."/>
      <w:lvlJc w:val="left"/>
      <w:pPr>
        <w:ind w:left="539" w:hanging="360"/>
      </w:pPr>
    </w:lvl>
    <w:lvl w:ilvl="1" w:tplc="08160019" w:tentative="1">
      <w:start w:val="1"/>
      <w:numFmt w:val="lowerLetter"/>
      <w:lvlText w:val="%2."/>
      <w:lvlJc w:val="left"/>
      <w:pPr>
        <w:ind w:left="1259" w:hanging="360"/>
      </w:pPr>
    </w:lvl>
    <w:lvl w:ilvl="2" w:tplc="0816001B" w:tentative="1">
      <w:start w:val="1"/>
      <w:numFmt w:val="lowerRoman"/>
      <w:lvlText w:val="%3."/>
      <w:lvlJc w:val="right"/>
      <w:pPr>
        <w:ind w:left="1979" w:hanging="180"/>
      </w:pPr>
    </w:lvl>
    <w:lvl w:ilvl="3" w:tplc="0816000F" w:tentative="1">
      <w:start w:val="1"/>
      <w:numFmt w:val="decimal"/>
      <w:lvlText w:val="%4."/>
      <w:lvlJc w:val="left"/>
      <w:pPr>
        <w:ind w:left="2699" w:hanging="360"/>
      </w:pPr>
    </w:lvl>
    <w:lvl w:ilvl="4" w:tplc="08160019" w:tentative="1">
      <w:start w:val="1"/>
      <w:numFmt w:val="lowerLetter"/>
      <w:lvlText w:val="%5."/>
      <w:lvlJc w:val="left"/>
      <w:pPr>
        <w:ind w:left="3419" w:hanging="360"/>
      </w:pPr>
    </w:lvl>
    <w:lvl w:ilvl="5" w:tplc="0816001B" w:tentative="1">
      <w:start w:val="1"/>
      <w:numFmt w:val="lowerRoman"/>
      <w:lvlText w:val="%6."/>
      <w:lvlJc w:val="right"/>
      <w:pPr>
        <w:ind w:left="4139" w:hanging="180"/>
      </w:pPr>
    </w:lvl>
    <w:lvl w:ilvl="6" w:tplc="0816000F" w:tentative="1">
      <w:start w:val="1"/>
      <w:numFmt w:val="decimal"/>
      <w:lvlText w:val="%7."/>
      <w:lvlJc w:val="left"/>
      <w:pPr>
        <w:ind w:left="4859" w:hanging="360"/>
      </w:pPr>
    </w:lvl>
    <w:lvl w:ilvl="7" w:tplc="08160019" w:tentative="1">
      <w:start w:val="1"/>
      <w:numFmt w:val="lowerLetter"/>
      <w:lvlText w:val="%8."/>
      <w:lvlJc w:val="left"/>
      <w:pPr>
        <w:ind w:left="5579" w:hanging="360"/>
      </w:pPr>
    </w:lvl>
    <w:lvl w:ilvl="8" w:tplc="0816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>
    <w:nsid w:val="4DAE6174"/>
    <w:multiLevelType w:val="hybridMultilevel"/>
    <w:tmpl w:val="5E1E28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8C2CF4"/>
    <w:multiLevelType w:val="hybridMultilevel"/>
    <w:tmpl w:val="72742C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52AF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741D93"/>
    <w:multiLevelType w:val="hybridMultilevel"/>
    <w:tmpl w:val="9A0EB828"/>
    <w:lvl w:ilvl="0" w:tplc="7E52A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E52AF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CE1380"/>
    <w:multiLevelType w:val="hybridMultilevel"/>
    <w:tmpl w:val="BFDCF4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06"/>
    <w:rsid w:val="002E3D8C"/>
    <w:rsid w:val="003B4E33"/>
    <w:rsid w:val="003E20D8"/>
    <w:rsid w:val="00424164"/>
    <w:rsid w:val="00480262"/>
    <w:rsid w:val="005914F9"/>
    <w:rsid w:val="00617006"/>
    <w:rsid w:val="006A4FA0"/>
    <w:rsid w:val="00834E88"/>
    <w:rsid w:val="008C2669"/>
    <w:rsid w:val="00A55476"/>
    <w:rsid w:val="00B77F73"/>
    <w:rsid w:val="00BF3B30"/>
    <w:rsid w:val="00D43611"/>
    <w:rsid w:val="00D50F2B"/>
    <w:rsid w:val="00EC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pt-PT"/>
    </w:rPr>
  </w:style>
  <w:style w:type="paragraph" w:styleId="Cabealh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color w:val="000000"/>
      <w:sz w:val="28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900"/>
      </w:tabs>
      <w:jc w:val="both"/>
    </w:pPr>
    <w:rPr>
      <w:lang w:val="pt-PT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pPr>
      <w:tabs>
        <w:tab w:val="left" w:pos="900"/>
      </w:tabs>
      <w:spacing w:before="120" w:after="120"/>
      <w:jc w:val="both"/>
    </w:pPr>
    <w:rPr>
      <w:rFonts w:ascii="Arial" w:hAnsi="Arial" w:cs="Arial"/>
      <w:sz w:val="22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77F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77F73"/>
    <w:rPr>
      <w:rFonts w:ascii="Tahoma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59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20D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E20D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20D8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cter"/>
    <w:uiPriority w:val="99"/>
    <w:unhideWhenUsed/>
    <w:rsid w:val="003E20D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E20D8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pt-PT"/>
    </w:rPr>
  </w:style>
  <w:style w:type="paragraph" w:styleId="Cabealh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Microsoft Sans Serif" w:hAnsi="Microsoft Sans Serif" w:cs="Microsoft Sans Serif"/>
      <w:color w:val="000000"/>
      <w:sz w:val="28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900"/>
      </w:tabs>
      <w:jc w:val="both"/>
    </w:pPr>
    <w:rPr>
      <w:lang w:val="pt-PT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semiHidden/>
    <w:pPr>
      <w:tabs>
        <w:tab w:val="left" w:pos="900"/>
      </w:tabs>
      <w:spacing w:before="120" w:after="120"/>
      <w:jc w:val="both"/>
    </w:pPr>
    <w:rPr>
      <w:rFonts w:ascii="Arial" w:hAnsi="Arial" w:cs="Arial"/>
      <w:sz w:val="22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77F7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77F73"/>
    <w:rPr>
      <w:rFonts w:ascii="Tahoma" w:hAnsi="Tahoma" w:cs="Tahoma"/>
      <w:sz w:val="16"/>
      <w:szCs w:val="16"/>
      <w:lang w:val="en-GB" w:eastAsia="en-US"/>
    </w:rPr>
  </w:style>
  <w:style w:type="table" w:styleId="Tabelacomgrelha">
    <w:name w:val="Table Grid"/>
    <w:basedOn w:val="Tabelanormal"/>
    <w:uiPriority w:val="59"/>
    <w:rsid w:val="0059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E20D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E20D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E20D8"/>
    <w:rPr>
      <w:sz w:val="24"/>
      <w:szCs w:val="24"/>
      <w:lang w:val="en-GB" w:eastAsia="en-US"/>
    </w:rPr>
  </w:style>
  <w:style w:type="paragraph" w:styleId="Rodap">
    <w:name w:val="footer"/>
    <w:basedOn w:val="Normal"/>
    <w:link w:val="RodapCarcter"/>
    <w:uiPriority w:val="99"/>
    <w:unhideWhenUsed/>
    <w:rsid w:val="003E20D8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E20D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E963-B4B8-4F43-9E7D-278971E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>IST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sao</dc:creator>
  <cp:lastModifiedBy>Miguel Santos</cp:lastModifiedBy>
  <cp:revision>3</cp:revision>
  <cp:lastPrinted>2010-07-09T12:18:00Z</cp:lastPrinted>
  <dcterms:created xsi:type="dcterms:W3CDTF">2015-09-07T09:47:00Z</dcterms:created>
  <dcterms:modified xsi:type="dcterms:W3CDTF">2015-09-07T09:49:00Z</dcterms:modified>
</cp:coreProperties>
</file>